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Title:  Left Cross Right Cross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Genre:  Christian Fiction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Author:  G. Chip Greene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you ever wondered about the two thieves crucified with Christ?  What were their backgrounds? How did they get there?  What were the circumstances?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what about Jesus, what might his early years have been like?  When did he “know” he was God come to earth?  What about his relationship with others while he grew?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“Left Cross Right Cross” explores the early “unknown” life of Jesus and his two boyhood friends Cris and Daani. Born the same night in Bethlehem and raised as friends and cohorts only to go separate ways as teens and adults.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Jesus searches the wilderness and human relationships for the meaning of his Godhead and calling. Cris and Daani follow a much darker, meandering path embracing human power and depravity.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Reunited by Heaven’s Hand at Calvary, all three will experience the cross.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will choose to follow Christ’s calling and eternal life and one will choose eternal darkness.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“Left Cross Right Cross” explores the twists and turns of life’s journeys and relationships that ultimately bring us all to the foot of the Cross.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Excerpt pg. 32                     “Left Cross Right Cross”</w:t>
        <w:tab/>
        <w:tab/>
        <w:tab/>
        <w:t xml:space="preserve"> G. Chip Greene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INTO THE WILD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Jesus has learned at an amazing pace.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 understanding of the scriptures and the known world seem too full for a young man that has just attained the age of 16 years.  His maturity in body matches his ability to reason and speak.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 curly brown hair reaches past his shoulders now and his gray eyes have a steely, blue tint.   The rounded shoulders of youth are replaced by the hardened shoulders of a laborer and his soft hands have taken on the coarseness of use.   Gone are flat smooth muscles, replaced by sinewy chords of strength.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the ages have pointed to this time of maturity in human flesh.  Jesus will need every ounce of strength and wile to return to his divine destiny.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fitting for a young man that is about to trek into the wild and leave his family and all he has ever known behind.  The direction Jesus has been given is strong in his spirit and it leads away from the comforts he is accustomed to.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 time for solitude and greater understanding has arrived.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has reached the age of accountability and must choose to accept the road less traveled.   He must embrace the lifestyle of a wanderer and show allegiance to none on earth, for now.   To fully welcome the nature of his Godhead his mind must be free from distraction and human impediment.   He must learn the limitations of his earthly form to better comprehend the divinity that courses through his veins.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Jesus can embrace everything the Father has given him to bear and his physical being is able to withstand the onslaught…..he will be ready to do the Fathers’ bidding.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bedroll is slung over his shoulder, his sandals laced tightly and food enough for a week is placed neatly in a linen sack.  As Jesus steps off the porch he heads toward the edge of town.   Once there he sees the used, beaten path heading north leading to Tyre and beyond.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turns and heads east into the desert and into the wilderness.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Jesus separates from his earthly family in order to find his heavenly lineage.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each stride Jesus leaves the footprint of a man.  Upon his return he will leave the prints of a lamb.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